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366FF">
    <v:background id="_x0000_s1025" o:bwmode="white" fillcolor="#36f" o:targetscreensize="1024,768">
      <v:fill color2="#fec57a [1945]" angle="-45" type="gradient"/>
    </v:background>
  </w:background>
  <w:body>
    <w:p w14:paraId="2E85EA13" w14:textId="77777777" w:rsidR="00D81944" w:rsidRDefault="005C0185" w:rsidP="00D81944">
      <w:pPr>
        <w:jc w:val="right"/>
      </w:pPr>
      <w:r w:rsidRPr="004E402C">
        <w:rPr>
          <w:noProof/>
        </w:rPr>
        <w:drawing>
          <wp:anchor distT="0" distB="0" distL="114300" distR="114300" simplePos="0" relativeHeight="251664384" behindDoc="0" locked="0" layoutInCell="1" allowOverlap="1" wp14:anchorId="08D13D4E" wp14:editId="5E297EA6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1646625" cy="790379"/>
            <wp:effectExtent l="0" t="0" r="444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625" cy="79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63360" behindDoc="0" locked="0" layoutInCell="1" allowOverlap="1" wp14:anchorId="78EC91AC" wp14:editId="06CC3C4B">
            <wp:simplePos x="0" y="0"/>
            <wp:positionH relativeFrom="column">
              <wp:posOffset>4572000</wp:posOffset>
            </wp:positionH>
            <wp:positionV relativeFrom="paragraph">
              <wp:posOffset>-571500</wp:posOffset>
            </wp:positionV>
            <wp:extent cx="1744980" cy="755015"/>
            <wp:effectExtent l="0" t="0" r="7620" b="6985"/>
            <wp:wrapNone/>
            <wp:docPr id="4" name="Immagine 4" descr="orizzontale-gri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orizzontale-grig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A17" w:rsidRPr="004E402C">
        <w:rPr>
          <w:noProof/>
        </w:rPr>
        <w:drawing>
          <wp:anchor distT="0" distB="0" distL="114300" distR="114300" simplePos="0" relativeHeight="251658240" behindDoc="0" locked="0" layoutInCell="1" allowOverlap="1" wp14:anchorId="03184558" wp14:editId="5528F3C5">
            <wp:simplePos x="0" y="0"/>
            <wp:positionH relativeFrom="column">
              <wp:posOffset>-2171700</wp:posOffset>
            </wp:positionH>
            <wp:positionV relativeFrom="paragraph">
              <wp:posOffset>-571500</wp:posOffset>
            </wp:positionV>
            <wp:extent cx="1571625" cy="753745"/>
            <wp:effectExtent l="0" t="0" r="3175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1A47B" w14:textId="31632DDA" w:rsidR="00D81944" w:rsidRPr="005C0185" w:rsidRDefault="005C0185" w:rsidP="008A58C4">
      <w:pPr>
        <w:tabs>
          <w:tab w:val="center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CAC41" wp14:editId="2A09025F">
                <wp:simplePos x="0" y="0"/>
                <wp:positionH relativeFrom="column">
                  <wp:posOffset>4114800</wp:posOffset>
                </wp:positionH>
                <wp:positionV relativeFrom="paragraph">
                  <wp:posOffset>41910</wp:posOffset>
                </wp:positionV>
                <wp:extent cx="2514600" cy="228600"/>
                <wp:effectExtent l="0" t="0" r="0" b="0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E9E35" w14:textId="77777777" w:rsidR="00326E83" w:rsidRPr="00D81944" w:rsidRDefault="00326E83" w:rsidP="00D81944">
                            <w:pPr>
                              <w:spacing w:line="240" w:lineRule="exact"/>
                              <w:contextualSpacing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81944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Dipartimento Economia e Impresa</w:t>
                            </w:r>
                          </w:p>
                          <w:p w14:paraId="53E8094E" w14:textId="77777777" w:rsidR="00326E83" w:rsidRPr="00D81944" w:rsidRDefault="00326E83" w:rsidP="00D81944">
                            <w:pPr>
                              <w:spacing w:line="240" w:lineRule="exact"/>
                              <w:contextualSpacing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7B9DC11" w14:textId="77777777" w:rsidR="00326E83" w:rsidRPr="00D81944" w:rsidRDefault="00326E83" w:rsidP="00D81944">
                            <w:pPr>
                              <w:spacing w:line="240" w:lineRule="exact"/>
                              <w:contextualSpacing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6" o:spid="_x0000_s1026" type="#_x0000_t202" style="position:absolute;margin-left:324pt;margin-top:3.3pt;width:19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" filled="f" stroked="f">
                <v:textbox>
                  <w:txbxContent>
                    <w:p w14:paraId="075E9E35" w14:textId="77777777" w:rsidR="00F13D87" w:rsidRPr="00D81944" w:rsidRDefault="00F13D87" w:rsidP="00D81944">
                      <w:pPr>
                        <w:spacing w:line="240" w:lineRule="exact"/>
                        <w:contextualSpacing/>
                        <w:jc w:val="center"/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D81944"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Dipartimento Economia e Impresa</w:t>
                      </w:r>
                    </w:p>
                    <w:p w14:paraId="53E8094E" w14:textId="77777777" w:rsidR="00F13D87" w:rsidRPr="00D81944" w:rsidRDefault="00F13D87" w:rsidP="00D81944">
                      <w:pPr>
                        <w:spacing w:line="240" w:lineRule="exact"/>
                        <w:contextualSpacing/>
                        <w:jc w:val="center"/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7B9DC11" w14:textId="77777777" w:rsidR="00F13D87" w:rsidRPr="00D81944" w:rsidRDefault="00F13D87" w:rsidP="00D81944">
                      <w:pPr>
                        <w:spacing w:line="240" w:lineRule="exact"/>
                        <w:contextualSpacing/>
                        <w:jc w:val="center"/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CB84D" wp14:editId="1B2727E2">
                <wp:simplePos x="0" y="0"/>
                <wp:positionH relativeFrom="column">
                  <wp:posOffset>-228600</wp:posOffset>
                </wp:positionH>
                <wp:positionV relativeFrom="paragraph">
                  <wp:posOffset>41910</wp:posOffset>
                </wp:positionV>
                <wp:extent cx="2286000" cy="22860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6C784" w14:textId="77777777" w:rsidR="00326E83" w:rsidRPr="00F13D87" w:rsidRDefault="00326E83" w:rsidP="00D81944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13D87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Città Metropolitana di Catania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5" o:spid="_x0000_s1027" type="#_x0000_t202" style="position:absolute;margin-left:-17.95pt;margin-top:3.3pt;width:180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" filled="f" stroked="f">
                <v:textbox>
                  <w:txbxContent>
                    <w:p w14:paraId="35A6C784" w14:textId="77777777" w:rsidR="00F13D87" w:rsidRPr="00F13D87" w:rsidRDefault="00F13D87" w:rsidP="00D81944">
                      <w:pPr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F13D87"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Città Metropolitana di Catania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58C4">
        <w:tab/>
      </w:r>
    </w:p>
    <w:p w14:paraId="3CBFEAC2" w14:textId="77777777" w:rsidR="00CE4A17" w:rsidRPr="005C0185" w:rsidRDefault="00CE4A17" w:rsidP="00D81944">
      <w:pPr>
        <w:jc w:val="center"/>
        <w:rPr>
          <w:b/>
          <w:sz w:val="40"/>
          <w:szCs w:val="40"/>
        </w:rPr>
      </w:pPr>
    </w:p>
    <w:p w14:paraId="6B681B54" w14:textId="77777777" w:rsidR="00B628B0" w:rsidRDefault="00B628B0" w:rsidP="00D81944">
      <w:pPr>
        <w:jc w:val="center"/>
        <w:rPr>
          <w:rFonts w:cs="Apple Symbols"/>
          <w:b/>
          <w:i/>
          <w:color w:val="000090"/>
          <w:sz w:val="52"/>
          <w:szCs w:val="52"/>
        </w:rPr>
      </w:pPr>
    </w:p>
    <w:p w14:paraId="299DF9C8" w14:textId="433E345D" w:rsidR="00540C75" w:rsidRPr="0040225D" w:rsidRDefault="00D81944" w:rsidP="00D81944">
      <w:pPr>
        <w:jc w:val="center"/>
        <w:rPr>
          <w:rFonts w:cs="Apple Symbols"/>
          <w:b/>
          <w:i/>
          <w:color w:val="000090"/>
          <w:sz w:val="52"/>
          <w:szCs w:val="52"/>
        </w:rPr>
      </w:pPr>
      <w:bookmarkStart w:id="0" w:name="_GoBack"/>
      <w:bookmarkEnd w:id="0"/>
      <w:r w:rsidRPr="0040225D">
        <w:rPr>
          <w:rFonts w:cs="Apple Symbols"/>
          <w:b/>
          <w:i/>
          <w:color w:val="000090"/>
          <w:sz w:val="52"/>
          <w:szCs w:val="52"/>
        </w:rPr>
        <w:t>MASTER UNIVER</w:t>
      </w:r>
      <w:r w:rsidR="00F14C5D">
        <w:rPr>
          <w:rFonts w:cs="Apple Symbols"/>
          <w:b/>
          <w:i/>
          <w:color w:val="000090"/>
          <w:sz w:val="52"/>
          <w:szCs w:val="52"/>
        </w:rPr>
        <w:t>SI</w:t>
      </w:r>
      <w:r w:rsidRPr="0040225D">
        <w:rPr>
          <w:rFonts w:cs="Apple Symbols"/>
          <w:b/>
          <w:i/>
          <w:color w:val="000090"/>
          <w:sz w:val="52"/>
          <w:szCs w:val="52"/>
        </w:rPr>
        <w:t xml:space="preserve">TARIO DI II LIVELLO </w:t>
      </w:r>
    </w:p>
    <w:p w14:paraId="2C843750" w14:textId="77777777" w:rsidR="00D81944" w:rsidRPr="0040225D" w:rsidRDefault="00D81944" w:rsidP="00D81944">
      <w:pPr>
        <w:jc w:val="center"/>
        <w:rPr>
          <w:rFonts w:cs="Apple Symbols"/>
          <w:b/>
          <w:i/>
          <w:color w:val="000090"/>
          <w:sz w:val="52"/>
          <w:szCs w:val="52"/>
          <w:u w:val="single"/>
        </w:rPr>
      </w:pPr>
      <w:r w:rsidRPr="0040225D">
        <w:rPr>
          <w:rFonts w:cs="Apple Symbols"/>
          <w:b/>
          <w:i/>
          <w:color w:val="000090"/>
          <w:sz w:val="52"/>
          <w:szCs w:val="52"/>
          <w:u w:val="single"/>
        </w:rPr>
        <w:t>IN CONTABILIT</w:t>
      </w:r>
      <w:r w:rsidRPr="0040225D">
        <w:rPr>
          <w:rFonts w:cs="Times New Roman"/>
          <w:b/>
          <w:i/>
          <w:color w:val="000090"/>
          <w:sz w:val="52"/>
          <w:szCs w:val="52"/>
          <w:u w:val="single"/>
        </w:rPr>
        <w:t>À</w:t>
      </w:r>
      <w:r w:rsidRPr="0040225D">
        <w:rPr>
          <w:rFonts w:cs="Apple Symbols"/>
          <w:b/>
          <w:i/>
          <w:color w:val="000090"/>
          <w:sz w:val="52"/>
          <w:szCs w:val="52"/>
          <w:u w:val="single"/>
        </w:rPr>
        <w:t xml:space="preserve"> NEGLI ENTI LOCALI</w:t>
      </w:r>
    </w:p>
    <w:p w14:paraId="674AC0BE" w14:textId="77777777" w:rsidR="00D81944" w:rsidRPr="00F13D87" w:rsidRDefault="00D81944" w:rsidP="00D81944">
      <w:pPr>
        <w:rPr>
          <w:rFonts w:cs="Apple Symbols"/>
          <w:color w:val="FFFFFF" w:themeColor="background1"/>
        </w:rPr>
      </w:pPr>
    </w:p>
    <w:p w14:paraId="6F45B7EA" w14:textId="77777777" w:rsidR="00B628B0" w:rsidRDefault="00B628B0" w:rsidP="00306152">
      <w:pPr>
        <w:jc w:val="center"/>
        <w:rPr>
          <w:rFonts w:cs="Apple Symbols"/>
          <w:color w:val="FFFFFF" w:themeColor="background1"/>
        </w:rPr>
      </w:pPr>
    </w:p>
    <w:p w14:paraId="60AD8AB6" w14:textId="77777777" w:rsidR="00B628B0" w:rsidRDefault="00B628B0" w:rsidP="00306152">
      <w:pPr>
        <w:jc w:val="center"/>
        <w:rPr>
          <w:rFonts w:cs="Apple Symbols"/>
          <w:color w:val="FFFFFF" w:themeColor="background1"/>
        </w:rPr>
      </w:pPr>
    </w:p>
    <w:p w14:paraId="7CAF47F2" w14:textId="77777777" w:rsidR="00B628B0" w:rsidRDefault="00B628B0" w:rsidP="00306152">
      <w:pPr>
        <w:jc w:val="center"/>
        <w:rPr>
          <w:rFonts w:cs="Apple Symbols"/>
          <w:color w:val="FFFFFF" w:themeColor="background1"/>
        </w:rPr>
      </w:pPr>
    </w:p>
    <w:p w14:paraId="39D11A35" w14:textId="0DB1A663" w:rsidR="00D52367" w:rsidRPr="00F13D87" w:rsidRDefault="00D81944" w:rsidP="00306152">
      <w:pPr>
        <w:jc w:val="center"/>
        <w:rPr>
          <w:rFonts w:cs="Apple Symbols"/>
          <w:color w:val="FFFFFF" w:themeColor="background1"/>
        </w:rPr>
        <w:sectPr w:rsidR="00D52367" w:rsidRPr="00F13D87" w:rsidSect="00540C75">
          <w:pgSz w:w="11900" w:h="16840"/>
          <w:pgMar w:top="1134" w:right="794" w:bottom="1134" w:left="851" w:header="708" w:footer="708" w:gutter="0"/>
          <w:cols w:space="708"/>
          <w:docGrid w:linePitch="360"/>
        </w:sectPr>
      </w:pPr>
      <w:r w:rsidRPr="00F13D87">
        <w:rPr>
          <w:rFonts w:cs="Apple Symbols"/>
          <w:color w:val="FFFFFF" w:themeColor="background1"/>
        </w:rPr>
        <w:t xml:space="preserve">Il </w:t>
      </w:r>
      <w:r w:rsidRPr="00F13D87">
        <w:rPr>
          <w:rFonts w:cs="Apple Symbols"/>
          <w:b/>
          <w:color w:val="FFFFFF" w:themeColor="background1"/>
        </w:rPr>
        <w:t>Dipartimento Economia e Impresa dell’Universit</w:t>
      </w:r>
      <w:r w:rsidRPr="00F13D87">
        <w:rPr>
          <w:rFonts w:cs="Times New Roman"/>
          <w:b/>
          <w:color w:val="FFFFFF" w:themeColor="background1"/>
        </w:rPr>
        <w:t>à</w:t>
      </w:r>
      <w:r w:rsidRPr="00F13D87">
        <w:rPr>
          <w:rFonts w:cs="Apple Symbols"/>
          <w:b/>
          <w:color w:val="FFFFFF" w:themeColor="background1"/>
        </w:rPr>
        <w:t xml:space="preserve"> degli Studi </w:t>
      </w:r>
      <w:proofErr w:type="gramStart"/>
      <w:r w:rsidRPr="00F13D87">
        <w:rPr>
          <w:rFonts w:cs="Apple Symbols"/>
          <w:b/>
          <w:color w:val="FFFFFF" w:themeColor="background1"/>
        </w:rPr>
        <w:t>di</w:t>
      </w:r>
      <w:proofErr w:type="gramEnd"/>
      <w:r w:rsidRPr="00F13D87">
        <w:rPr>
          <w:rFonts w:cs="Apple Symbols"/>
          <w:b/>
          <w:color w:val="FFFFFF" w:themeColor="background1"/>
        </w:rPr>
        <w:t xml:space="preserve"> Catania</w:t>
      </w:r>
      <w:r w:rsidRPr="00F13D87">
        <w:rPr>
          <w:rFonts w:cs="Apple Symbols"/>
          <w:color w:val="FFFFFF" w:themeColor="background1"/>
        </w:rPr>
        <w:t xml:space="preserve"> e </w:t>
      </w:r>
      <w:r w:rsidRPr="00F13D87">
        <w:rPr>
          <w:rFonts w:cs="Apple Symbols"/>
          <w:b/>
          <w:color w:val="FFFFFF" w:themeColor="background1"/>
        </w:rPr>
        <w:t>l’ANCREL (Associazione Nazionale Certificatori Revisori Enti Locali – Citt</w:t>
      </w:r>
      <w:r w:rsidRPr="00F13D87">
        <w:rPr>
          <w:rFonts w:cs="Times New Roman"/>
          <w:b/>
          <w:color w:val="FFFFFF" w:themeColor="background1"/>
        </w:rPr>
        <w:t>à</w:t>
      </w:r>
      <w:r w:rsidRPr="00F13D87">
        <w:rPr>
          <w:rFonts w:cs="Apple Symbols"/>
          <w:b/>
          <w:color w:val="FFFFFF" w:themeColor="background1"/>
        </w:rPr>
        <w:t xml:space="preserve"> metropolitana di Catania)</w:t>
      </w:r>
      <w:r w:rsidRPr="00F13D87">
        <w:rPr>
          <w:rFonts w:cs="Apple Symbols"/>
          <w:color w:val="FFFFFF" w:themeColor="background1"/>
        </w:rPr>
        <w:t>, in virt</w:t>
      </w:r>
      <w:r w:rsidRPr="00F13D87">
        <w:rPr>
          <w:rFonts w:cs="Times New Roman"/>
          <w:color w:val="FFFFFF" w:themeColor="background1"/>
        </w:rPr>
        <w:t>ù</w:t>
      </w:r>
      <w:r w:rsidRPr="00F13D87">
        <w:rPr>
          <w:rFonts w:cs="Apple Symbols"/>
          <w:color w:val="FFFFFF" w:themeColor="background1"/>
        </w:rPr>
        <w:t xml:space="preserve"> della convenzione stipulata tra gli stessi, presentano il </w:t>
      </w:r>
      <w:r w:rsidRPr="00F13D87">
        <w:rPr>
          <w:rFonts w:cs="Apple Symbols"/>
          <w:color w:val="FFFFFF" w:themeColor="background1"/>
          <w:u w:val="single"/>
        </w:rPr>
        <w:t>Master di II livello in Contabilit</w:t>
      </w:r>
      <w:r w:rsidRPr="00F13D87">
        <w:rPr>
          <w:rFonts w:cs="Times New Roman"/>
          <w:color w:val="FFFFFF" w:themeColor="background1"/>
          <w:u w:val="single"/>
        </w:rPr>
        <w:t>à</w:t>
      </w:r>
      <w:r w:rsidRPr="00F13D87">
        <w:rPr>
          <w:rFonts w:cs="Apple Symbols"/>
          <w:color w:val="FFFFFF" w:themeColor="background1"/>
          <w:u w:val="single"/>
        </w:rPr>
        <w:t xml:space="preserve"> negli Enti Locali</w:t>
      </w:r>
      <w:r w:rsidRPr="00F13D87">
        <w:rPr>
          <w:rFonts w:cs="Apple Symbols"/>
          <w:color w:val="FFFFFF" w:themeColor="background1"/>
        </w:rPr>
        <w:t xml:space="preserve"> al fine di promuovere percorsi di potenziamento professionale a supporto dei processi di cambiamento delle pubbliche amministrazioni.</w:t>
      </w:r>
    </w:p>
    <w:p w14:paraId="25E72D49" w14:textId="77777777" w:rsidR="00635EAC" w:rsidRPr="00F13D87" w:rsidRDefault="00635EAC" w:rsidP="00D81944">
      <w:pPr>
        <w:jc w:val="both"/>
        <w:rPr>
          <w:rFonts w:cs="Apple Symbols"/>
          <w:color w:val="FFFFFF" w:themeColor="background1"/>
          <w:sz w:val="22"/>
          <w:szCs w:val="22"/>
        </w:rPr>
        <w:sectPr w:rsidR="00635EAC" w:rsidRPr="00F13D87" w:rsidSect="00D52367">
          <w:type w:val="continuous"/>
          <w:pgSz w:w="11900" w:h="16840"/>
          <w:pgMar w:top="1134" w:right="1134" w:bottom="1134" w:left="1134" w:header="708" w:footer="708" w:gutter="0"/>
          <w:cols w:space="708"/>
          <w:docGrid w:linePitch="360"/>
        </w:sectPr>
      </w:pPr>
    </w:p>
    <w:p w14:paraId="30C10EAE" w14:textId="77777777" w:rsidR="00540C75" w:rsidRPr="00F13D87" w:rsidRDefault="00635EAC" w:rsidP="005C0185">
      <w:pPr>
        <w:tabs>
          <w:tab w:val="left" w:pos="2694"/>
        </w:tabs>
        <w:ind w:left="-567"/>
        <w:rPr>
          <w:rFonts w:cs="Apple Symbols"/>
          <w:i/>
          <w:color w:val="FFFFFF" w:themeColor="background1"/>
          <w:sz w:val="20"/>
          <w:szCs w:val="20"/>
        </w:rPr>
      </w:pPr>
      <w:r w:rsidRPr="00F13D87">
        <w:rPr>
          <w:rFonts w:cs="Apple Symbols"/>
          <w:color w:val="FFFFFF" w:themeColor="background1"/>
          <w:sz w:val="20"/>
          <w:szCs w:val="20"/>
        </w:rPr>
        <w:lastRenderedPageBreak/>
        <w:t xml:space="preserve">Il </w:t>
      </w:r>
      <w:r w:rsidR="00D81944" w:rsidRPr="00F13D87">
        <w:rPr>
          <w:rFonts w:cs="Apple Symbols"/>
          <w:color w:val="FFFFFF" w:themeColor="background1"/>
          <w:sz w:val="20"/>
          <w:szCs w:val="20"/>
        </w:rPr>
        <w:t>Master (ore totali previste 1.500 tra cui 329 ore di didattica assistita) si prefigge l’obiettivo formativo di far acquisire le professionalit</w:t>
      </w:r>
      <w:r w:rsidR="00D81944" w:rsidRPr="00F13D87">
        <w:rPr>
          <w:rFonts w:cs="Times New Roman"/>
          <w:color w:val="FFFFFF" w:themeColor="background1"/>
          <w:sz w:val="20"/>
          <w:szCs w:val="20"/>
        </w:rPr>
        <w:t>à</w:t>
      </w:r>
      <w:r w:rsidR="00D81944" w:rsidRPr="00F13D87">
        <w:rPr>
          <w:rFonts w:cs="Apple Symbols"/>
          <w:color w:val="FFFFFF" w:themeColor="background1"/>
          <w:sz w:val="20"/>
          <w:szCs w:val="20"/>
        </w:rPr>
        <w:t xml:space="preserve"> necessarie per occupare posizioni lavorative e/o svolgere attivit</w:t>
      </w:r>
      <w:r w:rsidR="00D81944" w:rsidRPr="00F13D87">
        <w:rPr>
          <w:rFonts w:cs="Times New Roman"/>
          <w:color w:val="FFFFFF" w:themeColor="background1"/>
          <w:sz w:val="20"/>
          <w:szCs w:val="20"/>
        </w:rPr>
        <w:t>à</w:t>
      </w:r>
      <w:r w:rsidR="00D81944" w:rsidRPr="00F13D87">
        <w:rPr>
          <w:rFonts w:cs="Apple Symbols"/>
          <w:color w:val="FFFFFF" w:themeColor="background1"/>
          <w:sz w:val="20"/>
          <w:szCs w:val="20"/>
        </w:rPr>
        <w:t xml:space="preserve"> relative all’ambito manageriale e amministrativo nel contesto pubblico. Dunque risulta utile per svolgere nell'ambito della PA incarichi di: </w:t>
      </w:r>
      <w:r w:rsidR="00D81944" w:rsidRPr="00F13D87">
        <w:rPr>
          <w:rFonts w:cs="Apple Symbols"/>
          <w:i/>
          <w:color w:val="FFFFFF" w:themeColor="background1"/>
          <w:sz w:val="20"/>
          <w:szCs w:val="20"/>
        </w:rPr>
        <w:t>amministratore locale, dipendente pubblico, responsabile/dirigente degli Uffici Ragioneria  (Servizio economico –finanziario) e degli Uffici di controllo, Revisore dei conti, componente di nuclei ed enti di controllo,  esp</w:t>
      </w:r>
      <w:r w:rsidR="00540C75" w:rsidRPr="00F13D87">
        <w:rPr>
          <w:rFonts w:cs="Apple Symbols"/>
          <w:i/>
          <w:color w:val="FFFFFF" w:themeColor="background1"/>
          <w:sz w:val="20"/>
          <w:szCs w:val="20"/>
        </w:rPr>
        <w:t xml:space="preserve">erto e consulente in materia di </w:t>
      </w:r>
      <w:r w:rsidR="00D81944" w:rsidRPr="00F13D87">
        <w:rPr>
          <w:rFonts w:cs="Apple Symbols"/>
          <w:i/>
          <w:color w:val="FFFFFF" w:themeColor="background1"/>
          <w:sz w:val="20"/>
          <w:szCs w:val="20"/>
        </w:rPr>
        <w:t>c</w:t>
      </w:r>
      <w:r w:rsidR="00540C75" w:rsidRPr="00F13D87">
        <w:rPr>
          <w:rFonts w:cs="Apple Symbols"/>
          <w:i/>
          <w:color w:val="FFFFFF" w:themeColor="background1"/>
          <w:sz w:val="20"/>
          <w:szCs w:val="20"/>
        </w:rPr>
        <w:t>ontabilit</w:t>
      </w:r>
      <w:r w:rsidR="00540C75" w:rsidRPr="00F13D87">
        <w:rPr>
          <w:rFonts w:cs="Times New Roman"/>
          <w:i/>
          <w:color w:val="FFFFFF" w:themeColor="background1"/>
          <w:sz w:val="20"/>
          <w:szCs w:val="20"/>
        </w:rPr>
        <w:t>à</w:t>
      </w:r>
      <w:r w:rsidR="00540C75" w:rsidRPr="00F13D87">
        <w:rPr>
          <w:rFonts w:cs="Apple Symbols"/>
          <w:i/>
          <w:color w:val="FFFFFF" w:themeColor="background1"/>
          <w:sz w:val="20"/>
          <w:szCs w:val="20"/>
        </w:rPr>
        <w:t>, finanza e controllo.</w:t>
      </w:r>
    </w:p>
    <w:p w14:paraId="795CF5C9" w14:textId="77777777" w:rsidR="00540C75" w:rsidRPr="00F13D87" w:rsidRDefault="00540C75" w:rsidP="00635EAC">
      <w:pPr>
        <w:rPr>
          <w:rFonts w:cs="Apple Symbols"/>
          <w:i/>
          <w:color w:val="FFFFFF" w:themeColor="background1"/>
          <w:sz w:val="20"/>
          <w:szCs w:val="20"/>
        </w:rPr>
      </w:pPr>
    </w:p>
    <w:p w14:paraId="7E4E1248" w14:textId="77777777" w:rsidR="00540C75" w:rsidRPr="00F13D87" w:rsidRDefault="00540C75" w:rsidP="00635EAC">
      <w:pPr>
        <w:rPr>
          <w:rFonts w:cs="Apple Symbols"/>
          <w:i/>
          <w:color w:val="FFFFFF" w:themeColor="background1"/>
          <w:sz w:val="20"/>
          <w:szCs w:val="20"/>
        </w:rPr>
      </w:pPr>
    </w:p>
    <w:p w14:paraId="14205483" w14:textId="77777777" w:rsidR="00540C75" w:rsidRPr="00F13D87" w:rsidRDefault="00540C75" w:rsidP="00635EAC">
      <w:pPr>
        <w:rPr>
          <w:rFonts w:cs="Apple Symbols"/>
          <w:color w:val="FFFFFF" w:themeColor="background1"/>
          <w:sz w:val="20"/>
          <w:szCs w:val="20"/>
        </w:rPr>
      </w:pPr>
    </w:p>
    <w:p w14:paraId="3756DEE9" w14:textId="77777777" w:rsidR="00D81944" w:rsidRPr="00F13D87" w:rsidRDefault="00D81944" w:rsidP="0051655A">
      <w:pPr>
        <w:ind w:left="-142"/>
        <w:rPr>
          <w:rFonts w:cs="Apple Symbols"/>
          <w:color w:val="FFFFFF" w:themeColor="background1"/>
          <w:sz w:val="20"/>
          <w:szCs w:val="20"/>
        </w:rPr>
      </w:pPr>
      <w:r w:rsidRPr="00F13D87">
        <w:rPr>
          <w:rFonts w:cs="Times New Roman"/>
          <w:color w:val="FFFFFF" w:themeColor="background1"/>
          <w:sz w:val="20"/>
          <w:szCs w:val="20"/>
        </w:rPr>
        <w:lastRenderedPageBreak/>
        <w:t>È</w:t>
      </w:r>
      <w:r w:rsidRPr="00F13D87">
        <w:rPr>
          <w:rFonts w:cs="Apple Symbols"/>
          <w:color w:val="FFFFFF" w:themeColor="background1"/>
          <w:sz w:val="20"/>
          <w:szCs w:val="20"/>
        </w:rPr>
        <w:t xml:space="preserve"> previsto un </w:t>
      </w:r>
      <w:r w:rsidRPr="00F13D87">
        <w:rPr>
          <w:rFonts w:cs="Apple Symbols"/>
          <w:b/>
          <w:color w:val="FFFFFF" w:themeColor="background1"/>
          <w:sz w:val="20"/>
          <w:szCs w:val="20"/>
        </w:rPr>
        <w:t>tirocinio formativo</w:t>
      </w:r>
      <w:r w:rsidRPr="00F13D87">
        <w:rPr>
          <w:rFonts w:cs="Apple Symbols"/>
          <w:color w:val="FFFFFF" w:themeColor="background1"/>
          <w:sz w:val="20"/>
          <w:szCs w:val="20"/>
        </w:rPr>
        <w:t xml:space="preserve"> presso i Comuni che hanno manifestato la loro disponibilit</w:t>
      </w:r>
      <w:r w:rsidRPr="00F13D87">
        <w:rPr>
          <w:rFonts w:cs="Times New Roman"/>
          <w:color w:val="FFFFFF" w:themeColor="background1"/>
          <w:sz w:val="20"/>
          <w:szCs w:val="20"/>
        </w:rPr>
        <w:t>à</w:t>
      </w:r>
      <w:r w:rsidRPr="00F13D87">
        <w:rPr>
          <w:rFonts w:cs="Apple Symbols"/>
          <w:color w:val="FFFFFF" w:themeColor="background1"/>
          <w:sz w:val="20"/>
          <w:szCs w:val="20"/>
        </w:rPr>
        <w:t xml:space="preserve"> ad accogliere tirocinanti per un totale di circa 300 ore.</w:t>
      </w:r>
    </w:p>
    <w:p w14:paraId="1AB268C3" w14:textId="77777777" w:rsidR="00635EAC" w:rsidRPr="00F13D87" w:rsidRDefault="00635EAC" w:rsidP="00D81944">
      <w:pPr>
        <w:jc w:val="both"/>
        <w:rPr>
          <w:rFonts w:cs="Apple Symbols"/>
          <w:i/>
          <w:color w:val="FFFFFF" w:themeColor="background1"/>
          <w:sz w:val="20"/>
          <w:szCs w:val="20"/>
        </w:rPr>
      </w:pPr>
    </w:p>
    <w:p w14:paraId="4969CBB1" w14:textId="77777777" w:rsidR="00635EAC" w:rsidRPr="00F13D87" w:rsidRDefault="00D81944" w:rsidP="00635EAC">
      <w:pPr>
        <w:ind w:left="-142"/>
        <w:rPr>
          <w:rFonts w:cs="Apple Symbols"/>
          <w:b/>
          <w:color w:val="FFFFFF" w:themeColor="background1"/>
          <w:sz w:val="22"/>
          <w:szCs w:val="22"/>
        </w:rPr>
      </w:pPr>
      <w:r w:rsidRPr="00F13D87">
        <w:rPr>
          <w:rFonts w:cs="Apple Symbols"/>
          <w:b/>
          <w:color w:val="FFFFFF" w:themeColor="background1"/>
          <w:sz w:val="20"/>
          <w:szCs w:val="20"/>
        </w:rPr>
        <w:t>Piano didattico generale</w:t>
      </w:r>
      <w:r w:rsidRPr="00F13D87">
        <w:rPr>
          <w:rFonts w:cs="Apple Symbols"/>
          <w:color w:val="FFFFFF" w:themeColor="background1"/>
          <w:sz w:val="20"/>
          <w:szCs w:val="20"/>
        </w:rPr>
        <w:t>: Programmazione e sistema di bilancio – Gestione del Bilancio – Rendicontazione e misurazione dei risultati – Sistema dei controlli interni ed esterni – Squilibri finanziari e procedure di</w:t>
      </w:r>
      <w:r w:rsidRPr="00F13D87">
        <w:rPr>
          <w:rFonts w:cs="Apple Symbols"/>
          <w:color w:val="FFFFFF" w:themeColor="background1"/>
          <w:sz w:val="22"/>
          <w:szCs w:val="22"/>
        </w:rPr>
        <w:t xml:space="preserve"> riequilibrio.</w:t>
      </w:r>
      <w:r w:rsidR="00635EAC" w:rsidRPr="00F13D87">
        <w:rPr>
          <w:rFonts w:cs="Apple Symbols"/>
          <w:b/>
          <w:color w:val="FFFFFF" w:themeColor="background1"/>
          <w:sz w:val="22"/>
          <w:szCs w:val="22"/>
        </w:rPr>
        <w:t xml:space="preserve"> </w:t>
      </w:r>
    </w:p>
    <w:p w14:paraId="7AB830BF" w14:textId="77777777" w:rsidR="00635EAC" w:rsidRPr="00F13D87" w:rsidRDefault="00635EAC" w:rsidP="00635EAC">
      <w:pPr>
        <w:ind w:left="-142"/>
        <w:jc w:val="both"/>
        <w:rPr>
          <w:rFonts w:cs="Apple Symbols"/>
          <w:b/>
          <w:color w:val="FFFFFF" w:themeColor="background1"/>
          <w:sz w:val="22"/>
          <w:szCs w:val="22"/>
        </w:rPr>
      </w:pPr>
    </w:p>
    <w:p w14:paraId="0732FB5D" w14:textId="77777777" w:rsidR="00635EAC" w:rsidRPr="00F13D87" w:rsidRDefault="00635EAC" w:rsidP="00635EAC">
      <w:pPr>
        <w:ind w:left="-142"/>
        <w:jc w:val="both"/>
        <w:rPr>
          <w:rFonts w:cs="Apple Symbols"/>
          <w:b/>
          <w:color w:val="FFFFFF" w:themeColor="background1"/>
          <w:sz w:val="22"/>
          <w:szCs w:val="22"/>
        </w:rPr>
      </w:pPr>
    </w:p>
    <w:p w14:paraId="49E1C885" w14:textId="77777777" w:rsidR="00635EAC" w:rsidRPr="00F13D87" w:rsidRDefault="00635EAC" w:rsidP="00635EAC">
      <w:pPr>
        <w:ind w:left="-142"/>
        <w:jc w:val="both"/>
        <w:rPr>
          <w:rFonts w:cs="Apple Symbols"/>
          <w:b/>
          <w:color w:val="FFFFFF" w:themeColor="background1"/>
          <w:sz w:val="22"/>
          <w:szCs w:val="22"/>
        </w:rPr>
      </w:pPr>
    </w:p>
    <w:p w14:paraId="75D676D2" w14:textId="77777777" w:rsidR="00635EAC" w:rsidRPr="00F13D87" w:rsidRDefault="00635EAC" w:rsidP="00635EAC">
      <w:pPr>
        <w:ind w:left="-142"/>
        <w:jc w:val="both"/>
        <w:rPr>
          <w:rFonts w:cs="Apple Symbols"/>
          <w:b/>
          <w:color w:val="FFFFFF" w:themeColor="background1"/>
          <w:sz w:val="22"/>
          <w:szCs w:val="22"/>
        </w:rPr>
      </w:pPr>
    </w:p>
    <w:p w14:paraId="3F9954B2" w14:textId="77777777" w:rsidR="00635EAC" w:rsidRPr="00F13D87" w:rsidRDefault="00635EAC" w:rsidP="00635EAC">
      <w:pPr>
        <w:ind w:left="-142"/>
        <w:jc w:val="both"/>
        <w:rPr>
          <w:rFonts w:cs="Apple Symbols"/>
          <w:b/>
          <w:color w:val="FFFFFF" w:themeColor="background1"/>
          <w:sz w:val="22"/>
          <w:szCs w:val="22"/>
        </w:rPr>
      </w:pPr>
    </w:p>
    <w:p w14:paraId="7852F49F" w14:textId="77777777" w:rsidR="00CE4A17" w:rsidRPr="00F13D87" w:rsidRDefault="00CE4A17" w:rsidP="00540C75">
      <w:pPr>
        <w:ind w:left="-142"/>
        <w:rPr>
          <w:rFonts w:cs="Apple Symbols"/>
          <w:b/>
          <w:color w:val="FFFFFF" w:themeColor="background1"/>
          <w:sz w:val="18"/>
          <w:szCs w:val="18"/>
        </w:rPr>
      </w:pPr>
    </w:p>
    <w:p w14:paraId="217F6E4D" w14:textId="77777777" w:rsidR="00CE4A17" w:rsidRPr="00F13D87" w:rsidRDefault="00CE4A17" w:rsidP="00540C75">
      <w:pPr>
        <w:ind w:left="-142"/>
        <w:rPr>
          <w:rFonts w:cs="Apple Symbols"/>
          <w:b/>
          <w:color w:val="FFFFFF" w:themeColor="background1"/>
          <w:sz w:val="18"/>
          <w:szCs w:val="18"/>
        </w:rPr>
      </w:pPr>
    </w:p>
    <w:p w14:paraId="6B604D78" w14:textId="77777777" w:rsidR="00F13D87" w:rsidRPr="00F13D87" w:rsidRDefault="00F13D87" w:rsidP="0040225D">
      <w:pPr>
        <w:rPr>
          <w:rFonts w:cs="Apple Symbols"/>
          <w:b/>
          <w:color w:val="FFFFFF" w:themeColor="background1"/>
          <w:sz w:val="18"/>
          <w:szCs w:val="18"/>
        </w:rPr>
      </w:pPr>
    </w:p>
    <w:p w14:paraId="5FF9E310" w14:textId="77777777" w:rsidR="00F13D87" w:rsidRPr="00F13D87" w:rsidRDefault="00635EAC" w:rsidP="0051655A">
      <w:pPr>
        <w:ind w:left="-142"/>
        <w:rPr>
          <w:rFonts w:cs="Apple Symbols"/>
          <w:color w:val="FFFFFF" w:themeColor="background1"/>
          <w:sz w:val="18"/>
          <w:szCs w:val="18"/>
        </w:rPr>
      </w:pPr>
      <w:r w:rsidRPr="00F13D87">
        <w:rPr>
          <w:rFonts w:cs="Apple Symbols"/>
          <w:b/>
          <w:color w:val="FFFFFF" w:themeColor="background1"/>
          <w:sz w:val="18"/>
          <w:szCs w:val="18"/>
        </w:rPr>
        <w:lastRenderedPageBreak/>
        <w:t>Comitato Scientifico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: </w:t>
      </w:r>
    </w:p>
    <w:p w14:paraId="0EBFB3C4" w14:textId="1088CE55" w:rsidR="00F13D87" w:rsidRPr="00F13D87" w:rsidRDefault="00635EAC" w:rsidP="0051655A">
      <w:pPr>
        <w:ind w:left="-142"/>
        <w:rPr>
          <w:rFonts w:cs="Apple Symbols"/>
          <w:color w:val="FFFFFF" w:themeColor="background1"/>
          <w:sz w:val="18"/>
          <w:szCs w:val="18"/>
        </w:rPr>
      </w:pPr>
      <w:r w:rsidRPr="00F13D87">
        <w:rPr>
          <w:rFonts w:cs="Apple Symbols"/>
          <w:color w:val="FFFFFF" w:themeColor="background1"/>
          <w:sz w:val="18"/>
          <w:szCs w:val="18"/>
        </w:rPr>
        <w:t>Prof.ssa Eleonora Cardillo (Direttore del Master – Universit</w:t>
      </w:r>
      <w:r w:rsidRPr="00F13D87">
        <w:rPr>
          <w:rFonts w:cs="Times New Roman"/>
          <w:color w:val="FFFFFF" w:themeColor="background1"/>
          <w:sz w:val="18"/>
          <w:szCs w:val="18"/>
        </w:rPr>
        <w:t>à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 di Catania), Prof. Davide Rizzotti (Universit</w:t>
      </w:r>
      <w:r w:rsidRPr="00F13D87">
        <w:rPr>
          <w:rFonts w:cs="Times New Roman"/>
          <w:color w:val="FFFFFF" w:themeColor="background1"/>
          <w:sz w:val="18"/>
          <w:szCs w:val="18"/>
        </w:rPr>
        <w:t>à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 di Catania), Prof. PierLuigi Catalfo (Universit</w:t>
      </w:r>
      <w:r w:rsidRPr="00F13D87">
        <w:rPr>
          <w:rFonts w:cs="Times New Roman"/>
          <w:color w:val="FFFFFF" w:themeColor="background1"/>
          <w:sz w:val="18"/>
          <w:szCs w:val="18"/>
        </w:rPr>
        <w:t>à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 di Catania), </w:t>
      </w:r>
    </w:p>
    <w:p w14:paraId="6888F671" w14:textId="77777777" w:rsidR="00F13D87" w:rsidRPr="00F13D87" w:rsidRDefault="00635EAC" w:rsidP="0051655A">
      <w:pPr>
        <w:ind w:left="-142"/>
        <w:rPr>
          <w:rFonts w:cs="Apple Symbols"/>
          <w:color w:val="FFFFFF" w:themeColor="background1"/>
          <w:sz w:val="18"/>
          <w:szCs w:val="18"/>
        </w:rPr>
      </w:pPr>
      <w:r w:rsidRPr="00F13D87">
        <w:rPr>
          <w:rFonts w:cs="Apple Symbols"/>
          <w:color w:val="FFFFFF" w:themeColor="background1"/>
          <w:sz w:val="18"/>
          <w:szCs w:val="18"/>
        </w:rPr>
        <w:t>Dott. Angelo Raciti (Presidente ANCREL Citt</w:t>
      </w:r>
      <w:r w:rsidRPr="00F13D87">
        <w:rPr>
          <w:rFonts w:cs="Times New Roman"/>
          <w:color w:val="FFFFFF" w:themeColor="background1"/>
          <w:sz w:val="18"/>
          <w:szCs w:val="18"/>
        </w:rPr>
        <w:t>à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 Metropolitana di Catania), Dott. Francesco Bruno (Presidente onorario ARDEL) </w:t>
      </w:r>
    </w:p>
    <w:p w14:paraId="205B5683" w14:textId="77777777" w:rsidR="00F13D87" w:rsidRPr="00F13D87" w:rsidRDefault="00635EAC" w:rsidP="0051655A">
      <w:pPr>
        <w:ind w:left="-142"/>
        <w:rPr>
          <w:rFonts w:cs="Apple Symbols"/>
          <w:color w:val="FFFFFF" w:themeColor="background1"/>
          <w:sz w:val="18"/>
          <w:szCs w:val="18"/>
        </w:rPr>
      </w:pPr>
      <w:r w:rsidRPr="00F13D87">
        <w:rPr>
          <w:rFonts w:cs="Apple Symbols"/>
          <w:color w:val="FFFFFF" w:themeColor="background1"/>
          <w:sz w:val="18"/>
          <w:szCs w:val="18"/>
        </w:rPr>
        <w:t>Dott. Angelo Scandura (Componente direttivo ANCREL Citt</w:t>
      </w:r>
      <w:r w:rsidRPr="00F13D87">
        <w:rPr>
          <w:rFonts w:cs="Times New Roman"/>
          <w:color w:val="FFFFFF" w:themeColor="background1"/>
          <w:sz w:val="18"/>
          <w:szCs w:val="18"/>
        </w:rPr>
        <w:t>à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 Metropolitana di Catania, Dott. Alfio Spinella (Vicepresidente ANCREL Citt</w:t>
      </w:r>
      <w:r w:rsidRPr="00F13D87">
        <w:rPr>
          <w:rFonts w:cs="Times New Roman"/>
          <w:color w:val="FFFFFF" w:themeColor="background1"/>
          <w:sz w:val="18"/>
          <w:szCs w:val="18"/>
        </w:rPr>
        <w:t>à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 Metropolitana di Catania), Prof. Giuseppe Davide Caruso (Universit</w:t>
      </w:r>
      <w:r w:rsidRPr="00F13D87">
        <w:rPr>
          <w:rFonts w:cs="Times New Roman"/>
          <w:color w:val="FFFFFF" w:themeColor="background1"/>
          <w:sz w:val="18"/>
          <w:szCs w:val="18"/>
        </w:rPr>
        <w:t>à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 di Catania), </w:t>
      </w:r>
    </w:p>
    <w:p w14:paraId="47410F91" w14:textId="77777777" w:rsidR="00F13D87" w:rsidRPr="00F13D87" w:rsidRDefault="00635EAC" w:rsidP="0051655A">
      <w:pPr>
        <w:ind w:left="-142"/>
        <w:rPr>
          <w:rFonts w:cs="Apple Symbols"/>
          <w:color w:val="FFFFFF" w:themeColor="background1"/>
          <w:sz w:val="18"/>
          <w:szCs w:val="18"/>
        </w:rPr>
      </w:pPr>
      <w:r w:rsidRPr="00F13D87">
        <w:rPr>
          <w:rFonts w:cs="Apple Symbols"/>
          <w:color w:val="FFFFFF" w:themeColor="background1"/>
          <w:sz w:val="18"/>
          <w:szCs w:val="18"/>
        </w:rPr>
        <w:t>Prof. Antonio Leotta (Universit</w:t>
      </w:r>
      <w:r w:rsidRPr="00F13D87">
        <w:rPr>
          <w:rFonts w:cs="Times New Roman"/>
          <w:color w:val="FFFFFF" w:themeColor="background1"/>
          <w:sz w:val="18"/>
          <w:szCs w:val="18"/>
        </w:rPr>
        <w:t>à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 di Catania), Prof.ssa Carmela Rizza (Universit</w:t>
      </w:r>
      <w:r w:rsidRPr="00F13D87">
        <w:rPr>
          <w:rFonts w:cs="Times New Roman"/>
          <w:color w:val="FFFFFF" w:themeColor="background1"/>
          <w:sz w:val="18"/>
          <w:szCs w:val="18"/>
        </w:rPr>
        <w:t>à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 di Catania), </w:t>
      </w:r>
    </w:p>
    <w:p w14:paraId="30B7413D" w14:textId="25FEFD54" w:rsidR="00D52367" w:rsidRPr="00F13D87" w:rsidRDefault="00635EAC" w:rsidP="0051655A">
      <w:pPr>
        <w:ind w:left="-142"/>
        <w:rPr>
          <w:rFonts w:cs="Apple Symbols"/>
          <w:color w:val="FFFFFF" w:themeColor="background1"/>
          <w:sz w:val="18"/>
          <w:szCs w:val="18"/>
        </w:rPr>
        <w:sectPr w:rsidR="00D52367" w:rsidRPr="00F13D87" w:rsidSect="0051655A">
          <w:type w:val="continuous"/>
          <w:pgSz w:w="11900" w:h="16840"/>
          <w:pgMar w:top="1134" w:right="418" w:bottom="1134" w:left="1134" w:header="708" w:footer="708" w:gutter="0"/>
          <w:cols w:num="3" w:space="711"/>
          <w:docGrid w:linePitch="360"/>
        </w:sectPr>
      </w:pPr>
      <w:r w:rsidRPr="00F13D87">
        <w:rPr>
          <w:rFonts w:cs="Apple Symbols"/>
          <w:color w:val="FFFFFF" w:themeColor="background1"/>
          <w:sz w:val="18"/>
          <w:szCs w:val="18"/>
        </w:rPr>
        <w:t>Prof. Antonio Barone (Universit</w:t>
      </w:r>
      <w:r w:rsidRPr="00F13D87">
        <w:rPr>
          <w:rFonts w:cs="Times New Roman"/>
          <w:color w:val="FFFFFF" w:themeColor="background1"/>
          <w:sz w:val="18"/>
          <w:szCs w:val="18"/>
        </w:rPr>
        <w:t>à</w:t>
      </w:r>
      <w:r w:rsidRPr="00F13D87">
        <w:rPr>
          <w:rFonts w:cs="Apple Symbols"/>
          <w:color w:val="FFFFFF" w:themeColor="background1"/>
          <w:sz w:val="18"/>
          <w:szCs w:val="18"/>
        </w:rPr>
        <w:t xml:space="preserve"> di Catania), Dott.ssa Mari</w:t>
      </w:r>
      <w:r w:rsidR="00CE4A17" w:rsidRPr="00F13D87">
        <w:rPr>
          <w:rFonts w:cs="Apple Symbols"/>
          <w:color w:val="FFFFFF" w:themeColor="background1"/>
          <w:sz w:val="18"/>
          <w:szCs w:val="18"/>
        </w:rPr>
        <w:t>a Calabr</w:t>
      </w:r>
      <w:r w:rsidR="00CE4A17" w:rsidRPr="00F13D87">
        <w:rPr>
          <w:rFonts w:cs="Times New Roman"/>
          <w:color w:val="FFFFFF" w:themeColor="background1"/>
          <w:sz w:val="18"/>
          <w:szCs w:val="18"/>
        </w:rPr>
        <w:t>ò</w:t>
      </w:r>
      <w:r w:rsidR="00CE4A17" w:rsidRPr="00F13D87">
        <w:rPr>
          <w:rFonts w:cs="Apple Symbols"/>
          <w:color w:val="FFFFFF" w:themeColor="background1"/>
          <w:sz w:val="18"/>
          <w:szCs w:val="18"/>
        </w:rPr>
        <w:t xml:space="preserve"> (Esperta Enti Locali.)</w:t>
      </w:r>
    </w:p>
    <w:p w14:paraId="014E7CA8" w14:textId="77777777" w:rsidR="00635EAC" w:rsidRPr="005C0185" w:rsidRDefault="00635EAC" w:rsidP="00F74A6D">
      <w:pPr>
        <w:jc w:val="center"/>
        <w:rPr>
          <w:rFonts w:ascii="Apple Symbols" w:hAnsi="Apple Symbols" w:cs="Apple Symbols"/>
          <w:sz w:val="22"/>
          <w:szCs w:val="22"/>
        </w:rPr>
        <w:sectPr w:rsidR="00635EAC" w:rsidRPr="005C0185" w:rsidSect="00635EAC">
          <w:type w:val="continuous"/>
          <w:pgSz w:w="11900" w:h="16840"/>
          <w:pgMar w:top="1134" w:right="1134" w:bottom="1134" w:left="1134" w:header="708" w:footer="708" w:gutter="0"/>
          <w:cols w:num="3" w:space="708"/>
          <w:docGrid w:linePitch="360"/>
        </w:sectPr>
      </w:pPr>
    </w:p>
    <w:p w14:paraId="3B10F50D" w14:textId="77777777" w:rsidR="00D81944" w:rsidRPr="005C0185" w:rsidRDefault="00D81944" w:rsidP="0040225D">
      <w:pPr>
        <w:tabs>
          <w:tab w:val="left" w:pos="3168"/>
        </w:tabs>
        <w:jc w:val="center"/>
        <w:rPr>
          <w:rFonts w:ascii="Apple Symbols" w:hAnsi="Apple Symbols" w:cs="Apple Symbols"/>
          <w:sz w:val="22"/>
          <w:szCs w:val="22"/>
        </w:rPr>
      </w:pPr>
    </w:p>
    <w:tbl>
      <w:tblPr>
        <w:tblW w:w="10476" w:type="dxa"/>
        <w:jc w:val="center"/>
        <w:tblBorders>
          <w:insideV w:val="single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10476"/>
      </w:tblGrid>
      <w:tr w:rsidR="00D81944" w:rsidRPr="005C0185" w14:paraId="72381BB6" w14:textId="77777777" w:rsidTr="00306152">
        <w:trPr>
          <w:trHeight w:val="993"/>
          <w:jc w:val="center"/>
        </w:trPr>
        <w:tc>
          <w:tcPr>
            <w:tcW w:w="10476" w:type="dxa"/>
            <w:shd w:val="clear" w:color="auto" w:fill="auto"/>
          </w:tcPr>
          <w:p w14:paraId="1495BA29" w14:textId="77777777" w:rsidR="00D81944" w:rsidRPr="0040225D" w:rsidRDefault="00D81944" w:rsidP="0040225D">
            <w:pPr>
              <w:jc w:val="center"/>
              <w:rPr>
                <w:rFonts w:ascii="Apple Symbols" w:hAnsi="Apple Symbols" w:cs="Apple Symbols"/>
                <w:b/>
                <w:i/>
                <w:color w:val="000090"/>
                <w:sz w:val="28"/>
                <w:szCs w:val="28"/>
              </w:rPr>
            </w:pPr>
            <w:r w:rsidRPr="0040225D">
              <w:rPr>
                <w:rFonts w:ascii="Apple Symbols" w:hAnsi="Apple Symbols" w:cs="Apple Symbols"/>
                <w:b/>
                <w:i/>
                <w:color w:val="000090"/>
                <w:sz w:val="28"/>
                <w:szCs w:val="28"/>
              </w:rPr>
              <w:t>DATA DI SCADENZA 3 FEBBRAIO 2020</w:t>
            </w:r>
          </w:p>
          <w:p w14:paraId="4F136BF1" w14:textId="77777777" w:rsidR="00D81944" w:rsidRPr="0040225D" w:rsidRDefault="00D81944" w:rsidP="0040225D">
            <w:pPr>
              <w:jc w:val="center"/>
              <w:rPr>
                <w:rFonts w:ascii="Apple Symbols" w:hAnsi="Apple Symbols" w:cs="Apple Symbols"/>
                <w:b/>
                <w:i/>
                <w:color w:val="000090"/>
                <w:sz w:val="28"/>
                <w:szCs w:val="28"/>
              </w:rPr>
            </w:pPr>
            <w:r w:rsidRPr="0040225D">
              <w:rPr>
                <w:rFonts w:ascii="Apple Symbols" w:hAnsi="Apple Symbols" w:cs="Apple Symbols"/>
                <w:b/>
                <w:i/>
                <w:color w:val="000090"/>
                <w:sz w:val="28"/>
                <w:szCs w:val="28"/>
              </w:rPr>
              <w:t>PER LE ISCRIZIONI COLLEGARSI ALL’INDIRIZZO</w:t>
            </w:r>
          </w:p>
          <w:p w14:paraId="3720ED78" w14:textId="77777777" w:rsidR="00D81944" w:rsidRPr="0040225D" w:rsidRDefault="00B628B0" w:rsidP="0040225D">
            <w:pPr>
              <w:jc w:val="center"/>
              <w:rPr>
                <w:rFonts w:ascii="Apple Symbols" w:eastAsia="Times New Roman" w:hAnsi="Apple Symbols" w:cs="Apple Symbols"/>
                <w:color w:val="000090"/>
              </w:rPr>
            </w:pPr>
            <w:hyperlink r:id="rId10" w:history="1">
              <w:r w:rsidR="00D81944" w:rsidRPr="0040225D">
                <w:rPr>
                  <w:rStyle w:val="Collegamentoipertestuale"/>
                  <w:rFonts w:ascii="Apple Symbols" w:eastAsia="Times New Roman" w:hAnsi="Apple Symbols" w:cs="Apple Symbols"/>
                  <w:color w:val="000090"/>
                </w:rPr>
                <w:t>https://www.unict.it/it/bandi/post-laurea/contabilit%C3%A0-e-controllo-negli-enti-locali</w:t>
              </w:r>
            </w:hyperlink>
          </w:p>
          <w:p w14:paraId="52F6C504" w14:textId="77777777" w:rsidR="00C575FA" w:rsidRPr="0040225D" w:rsidRDefault="00C575FA" w:rsidP="0040225D">
            <w:pPr>
              <w:jc w:val="center"/>
              <w:rPr>
                <w:rFonts w:ascii="Apple Symbols" w:eastAsia="Times New Roman" w:hAnsi="Apple Symbols" w:cs="Apple Symbols"/>
                <w:color w:val="000090"/>
              </w:rPr>
            </w:pPr>
          </w:p>
          <w:p w14:paraId="0542E42C" w14:textId="467CDF55" w:rsidR="00D81944" w:rsidRPr="0040225D" w:rsidRDefault="00F74A6D" w:rsidP="0040225D">
            <w:pPr>
              <w:jc w:val="center"/>
              <w:rPr>
                <w:rFonts w:ascii="Apple Symbols" w:hAnsi="Apple Symbols" w:cs="Apple Symbols"/>
                <w:i/>
                <w:color w:val="000090"/>
              </w:rPr>
            </w:pPr>
            <w:r w:rsidRPr="0040225D">
              <w:rPr>
                <w:rFonts w:ascii="Apple Symbols" w:hAnsi="Apple Symbols" w:cs="Apple Symbols"/>
                <w:i/>
                <w:color w:val="000090"/>
              </w:rPr>
              <w:t>Segreteria organizzativa</w:t>
            </w:r>
            <w:r w:rsidR="00D81944" w:rsidRPr="0040225D">
              <w:rPr>
                <w:rFonts w:ascii="Apple Symbols" w:hAnsi="Apple Symbols" w:cs="Apple Symbols"/>
                <w:i/>
                <w:color w:val="000090"/>
              </w:rPr>
              <w:t>:</w:t>
            </w:r>
            <w:r w:rsidR="00F13D87" w:rsidRPr="0040225D">
              <w:rPr>
                <w:rFonts w:ascii="Apple Symbols" w:hAnsi="Apple Symbols" w:cs="Apple Symbols"/>
                <w:i/>
                <w:color w:val="000090"/>
              </w:rPr>
              <w:t xml:space="preserve"> P</w:t>
            </w:r>
            <w:r w:rsidRPr="0040225D">
              <w:rPr>
                <w:rFonts w:ascii="Apple Symbols" w:hAnsi="Apple Symbols" w:cs="Apple Symbols"/>
                <w:i/>
                <w:color w:val="000090"/>
              </w:rPr>
              <w:t>rof.ssa Eleonora Cardillo</w:t>
            </w:r>
            <w:r w:rsidR="00D81944" w:rsidRPr="0040225D">
              <w:rPr>
                <w:rFonts w:ascii="Apple Symbols" w:hAnsi="Apple Symbols" w:cs="Apple Symbols"/>
                <w:i/>
                <w:color w:val="000090"/>
              </w:rPr>
              <w:t xml:space="preserve"> </w:t>
            </w:r>
            <w:hyperlink r:id="rId11" w:history="1">
              <w:r w:rsidR="00D81944" w:rsidRPr="0040225D">
                <w:rPr>
                  <w:rStyle w:val="Collegamentoipertestuale"/>
                  <w:rFonts w:ascii="Apple Symbols" w:hAnsi="Apple Symbols" w:cs="Apple Symbols"/>
                  <w:i/>
                  <w:color w:val="000090"/>
                  <w:u w:val="none"/>
                </w:rPr>
                <w:t>cardillo@unict.it</w:t>
              </w:r>
            </w:hyperlink>
            <w:r w:rsidR="00D81944" w:rsidRPr="0040225D">
              <w:rPr>
                <w:rFonts w:ascii="Apple Symbols" w:hAnsi="Apple Symbols" w:cs="Apple Symbols"/>
                <w:i/>
                <w:color w:val="000090"/>
              </w:rPr>
              <w:t xml:space="preserve"> -</w:t>
            </w:r>
            <w:r w:rsidRPr="0040225D">
              <w:rPr>
                <w:rFonts w:ascii="Apple Symbols" w:hAnsi="Apple Symbols" w:cs="Apple Symbols"/>
                <w:i/>
                <w:color w:val="000090"/>
              </w:rPr>
              <w:t>Dott.</w:t>
            </w:r>
            <w:r w:rsidR="00F13D87" w:rsidRPr="0040225D">
              <w:rPr>
                <w:rFonts w:ascii="Apple Symbols" w:hAnsi="Apple Symbols" w:cs="Apple Symbols"/>
                <w:i/>
                <w:color w:val="000090"/>
              </w:rPr>
              <w:t xml:space="preserve"> </w:t>
            </w:r>
            <w:r w:rsidRPr="0040225D">
              <w:rPr>
                <w:rFonts w:ascii="Apple Symbols" w:hAnsi="Apple Symbols" w:cs="Apple Symbols"/>
                <w:i/>
                <w:color w:val="000090"/>
              </w:rPr>
              <w:t xml:space="preserve">Angelo Raciti </w:t>
            </w:r>
            <w:r w:rsidR="00D81944" w:rsidRPr="0040225D">
              <w:rPr>
                <w:rFonts w:ascii="Apple Symbols" w:hAnsi="Apple Symbols" w:cs="Apple Symbols"/>
                <w:i/>
                <w:color w:val="000090"/>
              </w:rPr>
              <w:t>angelo.dottraciti@gmail.com</w:t>
            </w:r>
            <w:r w:rsidRPr="0040225D">
              <w:rPr>
                <w:rFonts w:ascii="Apple Symbols" w:hAnsi="Apple Symbols" w:cs="Apple Symbols"/>
                <w:i/>
                <w:color w:val="000090"/>
              </w:rPr>
              <w:t xml:space="preserve"> - Dott.</w:t>
            </w:r>
            <w:r w:rsidR="00F13D87" w:rsidRPr="0040225D">
              <w:rPr>
                <w:rFonts w:ascii="Apple Symbols" w:hAnsi="Apple Symbols" w:cs="Apple Symbols"/>
                <w:i/>
                <w:color w:val="000090"/>
              </w:rPr>
              <w:t xml:space="preserve"> </w:t>
            </w:r>
            <w:r w:rsidRPr="0040225D">
              <w:rPr>
                <w:rFonts w:ascii="Apple Symbols" w:hAnsi="Apple Symbols" w:cs="Apple Symbols"/>
                <w:i/>
                <w:color w:val="000090"/>
              </w:rPr>
              <w:t xml:space="preserve">Angelo Scandura </w:t>
            </w:r>
            <w:hyperlink r:id="rId12" w:history="1">
              <w:r w:rsidR="00FC6BE3" w:rsidRPr="00FE07A7">
                <w:rPr>
                  <w:rFonts w:ascii="Apple Symbols" w:hAnsi="Apple Symbols" w:cs="Apple Symbols"/>
                  <w:i/>
                  <w:color w:val="000090"/>
                </w:rPr>
                <w:t>studioangeloscandura@gmail.com</w:t>
              </w:r>
            </w:hyperlink>
          </w:p>
        </w:tc>
      </w:tr>
    </w:tbl>
    <w:p w14:paraId="466AC340" w14:textId="77777777" w:rsidR="00CE4A17" w:rsidRPr="005C0185" w:rsidRDefault="00CE4A17" w:rsidP="0040225D">
      <w:pPr>
        <w:tabs>
          <w:tab w:val="left" w:pos="6507"/>
        </w:tabs>
        <w:ind w:right="-291"/>
        <w:rPr>
          <w:rFonts w:ascii="Apple Symbols" w:hAnsi="Apple Symbols" w:cs="Apple Symbols"/>
          <w:sz w:val="16"/>
          <w:szCs w:val="16"/>
        </w:rPr>
      </w:pPr>
    </w:p>
    <w:sectPr w:rsidR="00CE4A17" w:rsidRPr="005C0185" w:rsidSect="00D52367">
      <w:type w:val="continuous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98F75" w14:textId="77777777" w:rsidR="00326E83" w:rsidRDefault="00326E83" w:rsidP="00D81944">
      <w:r>
        <w:separator/>
      </w:r>
    </w:p>
  </w:endnote>
  <w:endnote w:type="continuationSeparator" w:id="0">
    <w:p w14:paraId="695397EC" w14:textId="77777777" w:rsidR="00326E83" w:rsidRDefault="00326E83" w:rsidP="00D8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1CEA3" w14:textId="77777777" w:rsidR="00326E83" w:rsidRDefault="00326E83" w:rsidP="00D81944">
      <w:r>
        <w:separator/>
      </w:r>
    </w:p>
  </w:footnote>
  <w:footnote w:type="continuationSeparator" w:id="0">
    <w:p w14:paraId="23D090BB" w14:textId="77777777" w:rsidR="00326E83" w:rsidRDefault="00326E83" w:rsidP="00D8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44"/>
    <w:rsid w:val="00306152"/>
    <w:rsid w:val="00326E83"/>
    <w:rsid w:val="003E11EE"/>
    <w:rsid w:val="003F2A9F"/>
    <w:rsid w:val="0040225D"/>
    <w:rsid w:val="0051655A"/>
    <w:rsid w:val="00540C75"/>
    <w:rsid w:val="005867E0"/>
    <w:rsid w:val="005C0185"/>
    <w:rsid w:val="0060487F"/>
    <w:rsid w:val="00635EAC"/>
    <w:rsid w:val="00670C69"/>
    <w:rsid w:val="007A076A"/>
    <w:rsid w:val="008414FB"/>
    <w:rsid w:val="0089185A"/>
    <w:rsid w:val="008A58C4"/>
    <w:rsid w:val="008B1498"/>
    <w:rsid w:val="00981531"/>
    <w:rsid w:val="00A32C4D"/>
    <w:rsid w:val="00AB2B96"/>
    <w:rsid w:val="00AE11BB"/>
    <w:rsid w:val="00B628B0"/>
    <w:rsid w:val="00B72957"/>
    <w:rsid w:val="00C575FA"/>
    <w:rsid w:val="00CE4A17"/>
    <w:rsid w:val="00D108EA"/>
    <w:rsid w:val="00D52367"/>
    <w:rsid w:val="00D81944"/>
    <w:rsid w:val="00E107EF"/>
    <w:rsid w:val="00E81EE7"/>
    <w:rsid w:val="00F13D87"/>
    <w:rsid w:val="00F14C5D"/>
    <w:rsid w:val="00F74A6D"/>
    <w:rsid w:val="00FC1756"/>
    <w:rsid w:val="00FC6BE3"/>
    <w:rsid w:val="00FE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fafafa,#62b0d6,#48b5dd,#186f9d,#53859b"/>
      <o:colormenu v:ext="edit" fillcolor="blue"/>
    </o:shapedefaults>
    <o:shapelayout v:ext="edit">
      <o:idmap v:ext="edit" data="1"/>
    </o:shapelayout>
  </w:shapeDefaults>
  <w:decimalSymbol w:val=","/>
  <w:listSeparator w:val=";"/>
  <w14:docId w14:val="59924F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94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1944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81944"/>
    <w:rPr>
      <w:color w:val="E68200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819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81944"/>
  </w:style>
  <w:style w:type="paragraph" w:styleId="Pidipagina">
    <w:name w:val="footer"/>
    <w:basedOn w:val="Normale"/>
    <w:link w:val="PidipaginaCarattere"/>
    <w:uiPriority w:val="99"/>
    <w:unhideWhenUsed/>
    <w:rsid w:val="00D819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81944"/>
  </w:style>
  <w:style w:type="character" w:styleId="Collegamentovisitato">
    <w:name w:val="FollowedHyperlink"/>
    <w:basedOn w:val="Caratterepredefinitoparagrafo"/>
    <w:uiPriority w:val="99"/>
    <w:semiHidden/>
    <w:unhideWhenUsed/>
    <w:rsid w:val="00F74A6D"/>
    <w:rPr>
      <w:color w:val="FFA94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94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1944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81944"/>
    <w:rPr>
      <w:color w:val="E68200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819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81944"/>
  </w:style>
  <w:style w:type="paragraph" w:styleId="Pidipagina">
    <w:name w:val="footer"/>
    <w:basedOn w:val="Normale"/>
    <w:link w:val="PidipaginaCarattere"/>
    <w:uiPriority w:val="99"/>
    <w:unhideWhenUsed/>
    <w:rsid w:val="00D819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81944"/>
  </w:style>
  <w:style w:type="character" w:styleId="Collegamentovisitato">
    <w:name w:val="FollowedHyperlink"/>
    <w:basedOn w:val="Caratterepredefinitoparagrafo"/>
    <w:uiPriority w:val="99"/>
    <w:semiHidden/>
    <w:unhideWhenUsed/>
    <w:rsid w:val="00F74A6D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ardillo@unict.it" TargetMode="External"/><Relationship Id="rId12" Type="http://schemas.openxmlformats.org/officeDocument/2006/relationships/hyperlink" Target="mailto:studioangeloscandura@gmail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s://www.unict.it/it/bandi/post-laurea/contabilit%C3%A0-e-controllo-negli-enti-locali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D50E40-26F6-4340-9339-3440A360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420</Words>
  <Characters>2399</Characters>
  <Application>Microsoft Macintosh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22</cp:revision>
  <dcterms:created xsi:type="dcterms:W3CDTF">2019-11-28T15:58:00Z</dcterms:created>
  <dcterms:modified xsi:type="dcterms:W3CDTF">2019-12-11T22:47:00Z</dcterms:modified>
</cp:coreProperties>
</file>