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630" w:rsidRDefault="00000000">
      <w:pPr>
        <w:spacing w:after="150"/>
      </w:pPr>
      <w:r>
        <w:rPr>
          <w:noProof/>
        </w:rPr>
        <mc:AlternateContent>
          <mc:Choice Requires="wpg">
            <w:drawing>
              <wp:inline distT="0" distB="0" distL="0" distR="0">
                <wp:extent cx="6921500" cy="980325"/>
                <wp:effectExtent l="0" t="0" r="0" b="0"/>
                <wp:docPr id="5937" name="Group 5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500" cy="980325"/>
                          <a:chOff x="0" y="0"/>
                          <a:chExt cx="6921500" cy="9803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437763" y="827608"/>
                            <a:ext cx="61044" cy="203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4630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34355" y="0"/>
                            <a:ext cx="1287145" cy="63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" name="Picture 4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30200"/>
                            <a:ext cx="1562100" cy="241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0" name="Shape 430"/>
                        <wps:cNvSpPr/>
                        <wps:spPr>
                          <a:xfrm>
                            <a:off x="0" y="698500"/>
                            <a:ext cx="692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0" y="698500"/>
                            <a:ext cx="692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37" style="width:545pt;height:77.191pt;mso-position-horizontal-relative:char;mso-position-vertical-relative:line" coordsize="69215,9803">
                <v:rect id="Rectangle 6" style="position:absolute;width:610;height:2031;left:34377;top:8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7" style="position:absolute;width:12871;height:6350;left:56343;top:0;" filled="f">
                  <v:imagedata r:id="rId7"/>
                </v:shape>
                <v:shape id="Picture 429" style="position:absolute;width:15621;height:2413;left:0;top:3302;" filled="f">
                  <v:imagedata r:id="rId8"/>
                </v:shape>
                <v:shape id="Shape 430" style="position:absolute;width:69215;height:0;left:0;top:6985;" coordsize="6921500,0" path="m0,0l6921500,0">
                  <v:stroke weight="0.5pt" endcap="flat" joinstyle="miter" miterlimit="10" on="true" color="#000000"/>
                  <v:fill on="false" color="#000000" opacity="0"/>
                </v:shape>
                <v:shape id="Shape 431" style="position:absolute;width:69215;height:0;left:0;top:6985;" coordsize="6921500,0" path="m0,0l69215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C4630" w:rsidRDefault="00000000">
      <w:pPr>
        <w:spacing w:after="67"/>
        <w:jc w:val="center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3C4630" w:rsidRDefault="00000000">
      <w:pPr>
        <w:spacing w:after="67"/>
        <w:jc w:val="center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3C4630" w:rsidRDefault="00000000">
      <w:pPr>
        <w:spacing w:after="67"/>
        <w:ind w:left="10" w:hanging="10"/>
        <w:jc w:val="center"/>
      </w:pPr>
      <w:r>
        <w:rPr>
          <w:rFonts w:ascii="Arial" w:eastAsia="Arial" w:hAnsi="Arial" w:cs="Arial"/>
          <w:b/>
          <w:sz w:val="26"/>
        </w:rPr>
        <w:t>Appello n. 329793.5 del 13/02/2024 ore 09:00</w:t>
      </w:r>
    </w:p>
    <w:p w:rsidR="003C4630" w:rsidRDefault="00000000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sz w:val="26"/>
        </w:rPr>
        <w:t>CONTABILITÀ E BILANCIO (1014492)</w:t>
      </w:r>
    </w:p>
    <w:p w:rsidR="003C4630" w:rsidRDefault="00000000">
      <w:pPr>
        <w:pStyle w:val="Titolo1"/>
      </w:pPr>
      <w:r>
        <w:t>anno accademico 2023/2024</w:t>
      </w:r>
    </w:p>
    <w:p w:rsidR="003C4630" w:rsidRDefault="00000000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3C4630" w:rsidRDefault="00000000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3C4630" w:rsidRDefault="00000000">
      <w:pPr>
        <w:spacing w:after="2"/>
      </w:pPr>
      <w:r>
        <w:rPr>
          <w:rFonts w:ascii="Arial" w:eastAsia="Arial" w:hAnsi="Arial" w:cs="Arial"/>
          <w:sz w:val="24"/>
        </w:rPr>
        <w:t xml:space="preserve">Prof. </w:t>
      </w:r>
      <w:r>
        <w:rPr>
          <w:rFonts w:ascii="Arial" w:eastAsia="Arial" w:hAnsi="Arial" w:cs="Arial"/>
          <w:b/>
          <w:sz w:val="24"/>
        </w:rPr>
        <w:t>CARDILLO ELEONORA</w:t>
      </w:r>
    </w:p>
    <w:p w:rsidR="003C4630" w:rsidRDefault="00000000">
      <w:pPr>
        <w:spacing w:after="52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3C4630" w:rsidRDefault="00000000">
      <w:pPr>
        <w:pStyle w:val="Titolo1"/>
        <w:spacing w:after="112"/>
      </w:pPr>
      <w:r>
        <w:t xml:space="preserve">Elenco </w:t>
      </w:r>
      <w:r w:rsidR="00C8532B">
        <w:t>Ammessi alla prova orale</w:t>
      </w:r>
    </w:p>
    <w:p w:rsidR="00C8532B" w:rsidRPr="00C8532B" w:rsidRDefault="00C8532B" w:rsidP="00C8532B"/>
    <w:p w:rsidR="00C8532B" w:rsidRDefault="00C8532B" w:rsidP="00C8532B">
      <w:pPr>
        <w:rPr>
          <w:b/>
          <w:bCs/>
          <w:u w:val="single"/>
        </w:rPr>
      </w:pPr>
      <w:r w:rsidRPr="00C8532B">
        <w:rPr>
          <w:b/>
          <w:bCs/>
        </w:rPr>
        <w:t xml:space="preserve">DATA PROVA ORALE E VISIONE COMPITI: </w:t>
      </w:r>
      <w:r w:rsidRPr="00C8532B">
        <w:rPr>
          <w:b/>
          <w:bCs/>
          <w:u w:val="single"/>
        </w:rPr>
        <w:t>22 FEBBRAIO 2024 ORE 9.00</w:t>
      </w:r>
    </w:p>
    <w:p w:rsidR="00C8532B" w:rsidRPr="00C8532B" w:rsidRDefault="00C8532B" w:rsidP="00C8532B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Gli studenti ammessi con riserva dovranno sostenere un’ulteriore verifica scritta in sede di esame orale.</w:t>
      </w:r>
    </w:p>
    <w:p w:rsidR="003C4630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317500</wp:posOffset>
                </wp:positionH>
                <wp:positionV relativeFrom="page">
                  <wp:posOffset>10058400</wp:posOffset>
                </wp:positionV>
                <wp:extent cx="6921500" cy="6350"/>
                <wp:effectExtent l="0" t="0" r="0" b="0"/>
                <wp:wrapTopAndBottom/>
                <wp:docPr id="5938" name="Group 5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500" cy="6350"/>
                          <a:chOff x="0" y="0"/>
                          <a:chExt cx="6921500" cy="6350"/>
                        </a:xfrm>
                      </wpg:grpSpPr>
                      <wps:wsp>
                        <wps:cNvPr id="433" name="Shape 433"/>
                        <wps:cNvSpPr/>
                        <wps:spPr>
                          <a:xfrm>
                            <a:off x="0" y="0"/>
                            <a:ext cx="692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38" style="width:545pt;height:0.5pt;position:absolute;mso-position-horizontal-relative:page;mso-position-horizontal:absolute;margin-left:25pt;mso-position-vertical-relative:page;margin-top:792pt;" coordsize="69215,63">
                <v:shape id="Shape 433" style="position:absolute;width:69215;height:0;left:0;top:0;" coordsize="6921500,0" path="m0,0l6921500,0">
                  <v:stroke weight="0.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2595" w:type="dxa"/>
        <w:tblInd w:w="0" w:type="dxa"/>
        <w:tblCellMar>
          <w:top w:w="79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934"/>
        <w:gridCol w:w="1986"/>
      </w:tblGrid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Matricola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rFonts w:ascii="Arial" w:eastAsia="Arial" w:hAnsi="Arial" w:cs="Arial"/>
                <w:b/>
                <w:sz w:val="18"/>
                <w:szCs w:val="18"/>
              </w:rPr>
              <w:t>AMMESSO/NON AMMESSO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/ASSENTE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    1000066894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ASSENTE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1000065657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ASSENTE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1000059984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NON AMMESSO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1000046637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NON AMMESSO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1000066849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NON AMMESSO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1000066847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AMMESSO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M25001802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ASSENTE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1000063745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AMMESSO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1000066848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AMMESSO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1000054603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AMMESSO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1000063380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AMMESSO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1000067385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AMMESSO CON RISERVA*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1000063130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ASSENTE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1000059844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AMMESSO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1000063429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ASSENTE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1000051343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ASSENTE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1000065392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NON AMMESSO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1000062986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AMMESSO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1000063034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NON AMMESSO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1000062987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ASSENTE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1000059141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AMMESSO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lastRenderedPageBreak/>
              <w:t>1000059128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AMMESSO CON RISERVA*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1000067494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ASSENTE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1000059444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AMMESSO CON RISERVA*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1000067655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NON AMMESSO</w:t>
            </w:r>
          </w:p>
        </w:tc>
      </w:tr>
      <w:tr w:rsidR="009E4E12" w:rsidTr="009E4E12">
        <w:trPr>
          <w:trHeight w:val="22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Default="009E4E1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1000064149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9E4E12" w:rsidRPr="009E4E12" w:rsidRDefault="009E4E12">
            <w:pPr>
              <w:spacing w:after="0"/>
              <w:rPr>
                <w:sz w:val="18"/>
                <w:szCs w:val="18"/>
              </w:rPr>
            </w:pPr>
            <w:r w:rsidRPr="009E4E12">
              <w:rPr>
                <w:sz w:val="18"/>
                <w:szCs w:val="18"/>
              </w:rPr>
              <w:t>AMMESSO</w:t>
            </w:r>
          </w:p>
        </w:tc>
      </w:tr>
    </w:tbl>
    <w:p w:rsidR="003C4630" w:rsidRDefault="00000000">
      <w:pPr>
        <w:spacing w:after="0"/>
        <w:jc w:val="right"/>
      </w:pPr>
      <w:r>
        <w:rPr>
          <w:rFonts w:ascii="Arial" w:eastAsia="Arial" w:hAnsi="Arial" w:cs="Arial"/>
          <w:color w:val="646464"/>
          <w:sz w:val="12"/>
        </w:rPr>
        <w:t>Pagina 1</w:t>
      </w:r>
    </w:p>
    <w:sectPr w:rsidR="003C4630">
      <w:pgSz w:w="11900" w:h="16840"/>
      <w:pgMar w:top="500" w:right="500" w:bottom="144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F720F"/>
    <w:multiLevelType w:val="hybridMultilevel"/>
    <w:tmpl w:val="97120166"/>
    <w:lvl w:ilvl="0" w:tplc="7D9424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4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30"/>
    <w:rsid w:val="003C4630"/>
    <w:rsid w:val="009E4E12"/>
    <w:rsid w:val="00C8532B"/>
    <w:rsid w:val="00FA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624317"/>
  <w15:docId w15:val="{B73A9F84-6889-0241-9D0B-4316CB21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72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85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cp:lastModifiedBy>Eleonora Cardillo</cp:lastModifiedBy>
  <cp:revision>3</cp:revision>
  <cp:lastPrinted>2024-02-19T10:38:00Z</cp:lastPrinted>
  <dcterms:created xsi:type="dcterms:W3CDTF">2024-02-19T10:39:00Z</dcterms:created>
  <dcterms:modified xsi:type="dcterms:W3CDTF">2024-02-19T10:43:00Z</dcterms:modified>
</cp:coreProperties>
</file>